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FBB" w:rsidRPr="00663288" w:rsidRDefault="00D55DCC" w:rsidP="00663288">
      <w:pPr>
        <w:spacing w:after="0" w:line="240" w:lineRule="auto"/>
        <w:jc w:val="center"/>
        <w:rPr>
          <w:b/>
          <w:sz w:val="24"/>
        </w:rPr>
      </w:pPr>
      <w:r w:rsidRPr="00663288">
        <w:rPr>
          <w:b/>
          <w:noProof/>
          <w:sz w:val="24"/>
        </w:rPr>
        <w:drawing>
          <wp:anchor distT="0" distB="0" distL="114300" distR="114300" simplePos="0" relativeHeight="251658240" behindDoc="1" locked="0" layoutInCell="0" allowOverlap="0" wp14:anchorId="75971898" wp14:editId="409762E0">
            <wp:simplePos x="0" y="0"/>
            <wp:positionH relativeFrom="column">
              <wp:posOffset>-60960</wp:posOffset>
            </wp:positionH>
            <wp:positionV relativeFrom="page">
              <wp:posOffset>640080</wp:posOffset>
            </wp:positionV>
            <wp:extent cx="1545336" cy="603504"/>
            <wp:effectExtent l="0" t="0" r="0" b="6350"/>
            <wp:wrapNone/>
            <wp:docPr id="1" name="Picture 1" descr="C:\Users\tscholze\AppData\Local\Temp\XPgrpwise\RRH_Logo_UH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cholze\AppData\Local\Temp\XPgrpwise\RRH_Logo_UH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336" cy="60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288" w:rsidRPr="00663288">
        <w:rPr>
          <w:b/>
          <w:sz w:val="24"/>
        </w:rPr>
        <w:t>Ethics Committee Meeting</w:t>
      </w:r>
    </w:p>
    <w:p w:rsidR="00663288" w:rsidRDefault="00E86E1C" w:rsidP="00663288">
      <w:pPr>
        <w:spacing w:after="0" w:line="240" w:lineRule="auto"/>
        <w:jc w:val="center"/>
        <w:rPr>
          <w:sz w:val="24"/>
        </w:rPr>
      </w:pPr>
      <w:r>
        <w:rPr>
          <w:color w:val="365F91" w:themeColor="accent1" w:themeShade="BF"/>
          <w:sz w:val="24"/>
        </w:rPr>
        <w:t>Date (mm/dd/yyyy)</w:t>
      </w:r>
    </w:p>
    <w:p w:rsidR="00663288" w:rsidRDefault="00663288" w:rsidP="00663288">
      <w:pPr>
        <w:spacing w:after="0" w:line="240" w:lineRule="auto"/>
        <w:jc w:val="center"/>
        <w:rPr>
          <w:sz w:val="24"/>
        </w:rPr>
      </w:pPr>
    </w:p>
    <w:p w:rsidR="00FB7D66" w:rsidRDefault="00FB7D66" w:rsidP="00663288">
      <w:pPr>
        <w:spacing w:after="0" w:line="240" w:lineRule="auto"/>
        <w:jc w:val="center"/>
        <w:rPr>
          <w:sz w:val="24"/>
        </w:rPr>
      </w:pPr>
    </w:p>
    <w:p w:rsidR="00FB7D66" w:rsidRDefault="00FB7D66" w:rsidP="00FB7D66">
      <w:pPr>
        <w:spacing w:after="0" w:line="240" w:lineRule="auto"/>
        <w:rPr>
          <w:sz w:val="24"/>
        </w:rPr>
      </w:pPr>
      <w:r>
        <w:rPr>
          <w:sz w:val="24"/>
        </w:rPr>
        <w:t>Members Present: Reference attached attendance sheet.</w:t>
      </w:r>
    </w:p>
    <w:p w:rsidR="00FB7D66" w:rsidRDefault="00FB7D66" w:rsidP="00FB7D66">
      <w:pPr>
        <w:spacing w:after="0" w:line="240" w:lineRule="auto"/>
        <w:rPr>
          <w:sz w:val="24"/>
        </w:rPr>
      </w:pPr>
      <w:r>
        <w:rPr>
          <w:sz w:val="24"/>
        </w:rPr>
        <w:t>The meeting was called to order at ________ by ______________________</w:t>
      </w:r>
    </w:p>
    <w:p w:rsidR="00FB7D66" w:rsidRDefault="00FB7D66" w:rsidP="00FB7D66">
      <w:pPr>
        <w:spacing w:after="0" w:line="240" w:lineRule="auto"/>
        <w:rPr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9"/>
        <w:gridCol w:w="8640"/>
        <w:gridCol w:w="3041"/>
      </w:tblGrid>
      <w:tr w:rsidR="00663288" w:rsidTr="00F50AC2">
        <w:tc>
          <w:tcPr>
            <w:tcW w:w="8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63288" w:rsidRPr="00663288" w:rsidRDefault="00663288" w:rsidP="00663288">
            <w:pPr>
              <w:jc w:val="center"/>
              <w:rPr>
                <w:b/>
                <w:sz w:val="24"/>
              </w:rPr>
            </w:pPr>
            <w:r w:rsidRPr="00663288">
              <w:rPr>
                <w:b/>
                <w:sz w:val="24"/>
              </w:rPr>
              <w:t>Topic</w:t>
            </w:r>
          </w:p>
        </w:tc>
        <w:tc>
          <w:tcPr>
            <w:tcW w:w="30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63288" w:rsidRPr="00663288" w:rsidRDefault="00663288" w:rsidP="00663288">
            <w:pPr>
              <w:jc w:val="center"/>
              <w:rPr>
                <w:b/>
                <w:sz w:val="24"/>
              </w:rPr>
            </w:pPr>
            <w:r w:rsidRPr="00663288">
              <w:rPr>
                <w:b/>
                <w:sz w:val="24"/>
              </w:rPr>
              <w:t>Report</w:t>
            </w:r>
          </w:p>
          <w:p w:rsidR="00663288" w:rsidRPr="00663288" w:rsidRDefault="00663288" w:rsidP="00663288">
            <w:pPr>
              <w:jc w:val="center"/>
              <w:rPr>
                <w:b/>
                <w:sz w:val="24"/>
              </w:rPr>
            </w:pPr>
            <w:r w:rsidRPr="00663288">
              <w:rPr>
                <w:b/>
                <w:sz w:val="24"/>
              </w:rPr>
              <w:t>Summary of Findings / Discussion</w:t>
            </w:r>
          </w:p>
        </w:tc>
        <w:tc>
          <w:tcPr>
            <w:tcW w:w="10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63288" w:rsidRPr="00663288" w:rsidRDefault="00663288" w:rsidP="00663288">
            <w:pPr>
              <w:jc w:val="center"/>
              <w:rPr>
                <w:b/>
                <w:sz w:val="24"/>
              </w:rPr>
            </w:pPr>
            <w:r w:rsidRPr="00663288">
              <w:rPr>
                <w:b/>
                <w:sz w:val="24"/>
              </w:rPr>
              <w:t>Follow-Up / Action Items</w:t>
            </w:r>
          </w:p>
        </w:tc>
      </w:tr>
      <w:tr w:rsidR="00663288" w:rsidTr="00F50AC2">
        <w:tc>
          <w:tcPr>
            <w:tcW w:w="840" w:type="pct"/>
            <w:tcBorders>
              <w:top w:val="single" w:sz="12" w:space="0" w:color="auto"/>
              <w:bottom w:val="single" w:sz="12" w:space="0" w:color="auto"/>
            </w:tcBorders>
          </w:tcPr>
          <w:p w:rsidR="00663288" w:rsidRPr="00663288" w:rsidRDefault="00663288" w:rsidP="00663288">
            <w:pPr>
              <w:rPr>
                <w:b/>
                <w:sz w:val="24"/>
              </w:rPr>
            </w:pPr>
            <w:r w:rsidRPr="00663288">
              <w:rPr>
                <w:b/>
                <w:sz w:val="24"/>
              </w:rPr>
              <w:t>Approval of Minutes</w:t>
            </w:r>
          </w:p>
        </w:tc>
        <w:tc>
          <w:tcPr>
            <w:tcW w:w="3077" w:type="pct"/>
            <w:tcBorders>
              <w:top w:val="single" w:sz="12" w:space="0" w:color="auto"/>
              <w:bottom w:val="single" w:sz="12" w:space="0" w:color="auto"/>
            </w:tcBorders>
          </w:tcPr>
          <w:p w:rsidR="00663288" w:rsidRDefault="00FB7D66" w:rsidP="00663288">
            <w:pPr>
              <w:rPr>
                <w:sz w:val="24"/>
              </w:rPr>
            </w:pPr>
            <w:r>
              <w:rPr>
                <w:sz w:val="24"/>
              </w:rPr>
              <w:t>The minutes were approved</w:t>
            </w:r>
          </w:p>
        </w:tc>
        <w:tc>
          <w:tcPr>
            <w:tcW w:w="1083" w:type="pct"/>
            <w:tcBorders>
              <w:top w:val="single" w:sz="12" w:space="0" w:color="auto"/>
              <w:bottom w:val="single" w:sz="12" w:space="0" w:color="auto"/>
            </w:tcBorders>
          </w:tcPr>
          <w:p w:rsidR="00663288" w:rsidRDefault="00663288" w:rsidP="00663288">
            <w:pPr>
              <w:rPr>
                <w:sz w:val="24"/>
              </w:rPr>
            </w:pPr>
          </w:p>
        </w:tc>
      </w:tr>
      <w:tr w:rsidR="00F50AC2" w:rsidTr="00F50AC2">
        <w:trPr>
          <w:trHeight w:val="150"/>
        </w:trPr>
        <w:tc>
          <w:tcPr>
            <w:tcW w:w="840" w:type="pct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F50AC2" w:rsidRPr="00F50AC2" w:rsidRDefault="00F50AC2" w:rsidP="00663288">
            <w:pPr>
              <w:rPr>
                <w:b/>
                <w:sz w:val="8"/>
                <w:szCs w:val="24"/>
              </w:rPr>
            </w:pPr>
          </w:p>
        </w:tc>
        <w:tc>
          <w:tcPr>
            <w:tcW w:w="3077" w:type="pct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F50AC2" w:rsidRPr="00F50AC2" w:rsidRDefault="00F50AC2" w:rsidP="00663288">
            <w:pPr>
              <w:rPr>
                <w:sz w:val="8"/>
                <w:szCs w:val="24"/>
              </w:rPr>
            </w:pPr>
          </w:p>
        </w:tc>
        <w:tc>
          <w:tcPr>
            <w:tcW w:w="1083" w:type="pct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F50AC2" w:rsidRPr="00F50AC2" w:rsidRDefault="00F50AC2" w:rsidP="00663288">
            <w:pPr>
              <w:rPr>
                <w:sz w:val="8"/>
                <w:szCs w:val="24"/>
              </w:rPr>
            </w:pPr>
          </w:p>
        </w:tc>
      </w:tr>
      <w:tr w:rsidR="00663288" w:rsidTr="00F50AC2">
        <w:trPr>
          <w:trHeight w:val="576"/>
        </w:trPr>
        <w:tc>
          <w:tcPr>
            <w:tcW w:w="840" w:type="pct"/>
            <w:tcBorders>
              <w:bottom w:val="single" w:sz="18" w:space="0" w:color="auto"/>
            </w:tcBorders>
          </w:tcPr>
          <w:p w:rsidR="00663288" w:rsidRPr="00663288" w:rsidRDefault="00663288" w:rsidP="00663288">
            <w:pPr>
              <w:rPr>
                <w:b/>
                <w:sz w:val="24"/>
              </w:rPr>
            </w:pPr>
            <w:r w:rsidRPr="00663288">
              <w:rPr>
                <w:b/>
                <w:sz w:val="24"/>
              </w:rPr>
              <w:t>Follow-up of Previous Cases</w:t>
            </w:r>
          </w:p>
        </w:tc>
        <w:tc>
          <w:tcPr>
            <w:tcW w:w="3077" w:type="pct"/>
            <w:tcBorders>
              <w:bottom w:val="single" w:sz="18" w:space="0" w:color="auto"/>
            </w:tcBorders>
          </w:tcPr>
          <w:p w:rsidR="00663288" w:rsidRDefault="00663288" w:rsidP="00663288">
            <w:pPr>
              <w:rPr>
                <w:sz w:val="24"/>
              </w:rPr>
            </w:pPr>
          </w:p>
        </w:tc>
        <w:tc>
          <w:tcPr>
            <w:tcW w:w="1083" w:type="pct"/>
            <w:tcBorders>
              <w:bottom w:val="single" w:sz="18" w:space="0" w:color="auto"/>
            </w:tcBorders>
          </w:tcPr>
          <w:p w:rsidR="00663288" w:rsidRDefault="00663288" w:rsidP="00663288">
            <w:pPr>
              <w:rPr>
                <w:sz w:val="24"/>
              </w:rPr>
            </w:pPr>
          </w:p>
        </w:tc>
      </w:tr>
      <w:tr w:rsidR="00FB7D66" w:rsidTr="00F50AC2">
        <w:tc>
          <w:tcPr>
            <w:tcW w:w="840" w:type="pct"/>
            <w:tcBorders>
              <w:bottom w:val="thinThickSmallGap" w:sz="18" w:space="0" w:color="auto"/>
            </w:tcBorders>
          </w:tcPr>
          <w:p w:rsidR="00FB7D66" w:rsidRPr="00663288" w:rsidRDefault="00FB7D66" w:rsidP="006632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New Cases</w:t>
            </w:r>
          </w:p>
        </w:tc>
        <w:tc>
          <w:tcPr>
            <w:tcW w:w="3077" w:type="pct"/>
            <w:tcBorders>
              <w:bottom w:val="thinThickSmallGap" w:sz="18" w:space="0" w:color="auto"/>
            </w:tcBorders>
          </w:tcPr>
          <w:p w:rsidR="00FB7D66" w:rsidRDefault="00FB7D66" w:rsidP="00663288">
            <w:pPr>
              <w:rPr>
                <w:sz w:val="24"/>
              </w:rPr>
            </w:pPr>
          </w:p>
        </w:tc>
        <w:tc>
          <w:tcPr>
            <w:tcW w:w="1083" w:type="pct"/>
            <w:tcBorders>
              <w:bottom w:val="thinThickSmallGap" w:sz="18" w:space="0" w:color="auto"/>
            </w:tcBorders>
          </w:tcPr>
          <w:p w:rsidR="00FB7D66" w:rsidRDefault="00FB7D66" w:rsidP="00663288">
            <w:pPr>
              <w:rPr>
                <w:sz w:val="24"/>
              </w:rPr>
            </w:pPr>
          </w:p>
        </w:tc>
      </w:tr>
      <w:tr w:rsidR="00FB7D66" w:rsidTr="00FB7D66">
        <w:tc>
          <w:tcPr>
            <w:tcW w:w="840" w:type="pct"/>
            <w:tcBorders>
              <w:bottom w:val="thinThickSmallGap" w:sz="18" w:space="0" w:color="auto"/>
            </w:tcBorders>
            <w:shd w:val="clear" w:color="auto" w:fill="C6D9F1" w:themeFill="text2" w:themeFillTint="33"/>
          </w:tcPr>
          <w:p w:rsidR="00FB7D66" w:rsidRPr="00F50AC2" w:rsidRDefault="00FB7D66" w:rsidP="006F2094">
            <w:pPr>
              <w:rPr>
                <w:b/>
                <w:sz w:val="8"/>
              </w:rPr>
            </w:pPr>
          </w:p>
        </w:tc>
        <w:tc>
          <w:tcPr>
            <w:tcW w:w="3077" w:type="pct"/>
            <w:tcBorders>
              <w:bottom w:val="thinThickSmallGap" w:sz="18" w:space="0" w:color="auto"/>
            </w:tcBorders>
            <w:shd w:val="clear" w:color="auto" w:fill="C6D9F1" w:themeFill="text2" w:themeFillTint="33"/>
          </w:tcPr>
          <w:p w:rsidR="00FB7D66" w:rsidRPr="00F50AC2" w:rsidRDefault="00FB7D66" w:rsidP="006F2094">
            <w:pPr>
              <w:rPr>
                <w:sz w:val="8"/>
              </w:rPr>
            </w:pPr>
          </w:p>
        </w:tc>
        <w:tc>
          <w:tcPr>
            <w:tcW w:w="1083" w:type="pct"/>
            <w:tcBorders>
              <w:bottom w:val="thinThickSmallGap" w:sz="18" w:space="0" w:color="auto"/>
            </w:tcBorders>
            <w:shd w:val="clear" w:color="auto" w:fill="C6D9F1" w:themeFill="text2" w:themeFillTint="33"/>
          </w:tcPr>
          <w:p w:rsidR="00FB7D66" w:rsidRPr="00F50AC2" w:rsidRDefault="00FB7D66" w:rsidP="006F2094">
            <w:pPr>
              <w:rPr>
                <w:sz w:val="8"/>
              </w:rPr>
            </w:pPr>
          </w:p>
        </w:tc>
      </w:tr>
      <w:tr w:rsidR="00FB7D66" w:rsidTr="00F50AC2">
        <w:tc>
          <w:tcPr>
            <w:tcW w:w="840" w:type="pct"/>
            <w:tcBorders>
              <w:bottom w:val="thinThickSmallGap" w:sz="18" w:space="0" w:color="auto"/>
            </w:tcBorders>
          </w:tcPr>
          <w:p w:rsidR="00FB7D66" w:rsidRDefault="00FB7D66" w:rsidP="006632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Educational Opportunities</w:t>
            </w:r>
          </w:p>
        </w:tc>
        <w:tc>
          <w:tcPr>
            <w:tcW w:w="3077" w:type="pct"/>
            <w:tcBorders>
              <w:bottom w:val="thinThickSmallGap" w:sz="18" w:space="0" w:color="auto"/>
            </w:tcBorders>
          </w:tcPr>
          <w:p w:rsidR="00FB7D66" w:rsidRDefault="00FB7D66" w:rsidP="00663288">
            <w:pPr>
              <w:rPr>
                <w:sz w:val="24"/>
              </w:rPr>
            </w:pPr>
          </w:p>
        </w:tc>
        <w:tc>
          <w:tcPr>
            <w:tcW w:w="1083" w:type="pct"/>
            <w:tcBorders>
              <w:bottom w:val="thinThickSmallGap" w:sz="18" w:space="0" w:color="auto"/>
            </w:tcBorders>
          </w:tcPr>
          <w:p w:rsidR="00FB7D66" w:rsidRDefault="00FB7D66" w:rsidP="00663288">
            <w:pPr>
              <w:rPr>
                <w:sz w:val="24"/>
              </w:rPr>
            </w:pPr>
          </w:p>
        </w:tc>
      </w:tr>
      <w:tr w:rsidR="00FB7D66" w:rsidTr="00F50AC2">
        <w:tc>
          <w:tcPr>
            <w:tcW w:w="840" w:type="pct"/>
            <w:tcBorders>
              <w:bottom w:val="thinThickSmallGap" w:sz="18" w:space="0" w:color="auto"/>
            </w:tcBorders>
          </w:tcPr>
          <w:p w:rsidR="00FB7D66" w:rsidRPr="00663288" w:rsidRDefault="00FB7D66" w:rsidP="006632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URMC Newsletter</w:t>
            </w:r>
          </w:p>
        </w:tc>
        <w:tc>
          <w:tcPr>
            <w:tcW w:w="3077" w:type="pct"/>
            <w:tcBorders>
              <w:bottom w:val="thinThickSmallGap" w:sz="18" w:space="0" w:color="auto"/>
            </w:tcBorders>
          </w:tcPr>
          <w:p w:rsidR="00FB7D66" w:rsidRDefault="00FB7D66" w:rsidP="00663288">
            <w:pPr>
              <w:rPr>
                <w:sz w:val="24"/>
              </w:rPr>
            </w:pPr>
          </w:p>
        </w:tc>
        <w:tc>
          <w:tcPr>
            <w:tcW w:w="1083" w:type="pct"/>
            <w:tcBorders>
              <w:bottom w:val="thinThickSmallGap" w:sz="18" w:space="0" w:color="auto"/>
            </w:tcBorders>
          </w:tcPr>
          <w:p w:rsidR="00FB7D66" w:rsidRDefault="00FB7D66" w:rsidP="00663288">
            <w:pPr>
              <w:rPr>
                <w:sz w:val="24"/>
              </w:rPr>
            </w:pPr>
          </w:p>
        </w:tc>
      </w:tr>
      <w:tr w:rsidR="00FB7D66" w:rsidTr="00F50AC2">
        <w:tc>
          <w:tcPr>
            <w:tcW w:w="840" w:type="pct"/>
            <w:tcBorders>
              <w:bottom w:val="thinThickSmallGap" w:sz="18" w:space="0" w:color="auto"/>
            </w:tcBorders>
          </w:tcPr>
          <w:p w:rsidR="00FB7D66" w:rsidRPr="00663288" w:rsidRDefault="00FB7D66" w:rsidP="006632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Announcements</w:t>
            </w:r>
          </w:p>
        </w:tc>
        <w:tc>
          <w:tcPr>
            <w:tcW w:w="3077" w:type="pct"/>
            <w:tcBorders>
              <w:bottom w:val="thinThickSmallGap" w:sz="18" w:space="0" w:color="auto"/>
            </w:tcBorders>
          </w:tcPr>
          <w:p w:rsidR="00FB7D66" w:rsidRDefault="00FB7D66" w:rsidP="00663288">
            <w:pPr>
              <w:rPr>
                <w:sz w:val="24"/>
              </w:rPr>
            </w:pPr>
          </w:p>
        </w:tc>
        <w:tc>
          <w:tcPr>
            <w:tcW w:w="1083" w:type="pct"/>
            <w:tcBorders>
              <w:bottom w:val="thinThickSmallGap" w:sz="18" w:space="0" w:color="auto"/>
            </w:tcBorders>
          </w:tcPr>
          <w:p w:rsidR="00FB7D66" w:rsidRDefault="00FB7D66" w:rsidP="00663288">
            <w:pPr>
              <w:rPr>
                <w:sz w:val="24"/>
              </w:rPr>
            </w:pPr>
          </w:p>
        </w:tc>
      </w:tr>
      <w:tr w:rsidR="00FB7D66" w:rsidRPr="00F50AC2" w:rsidTr="006F2094">
        <w:tc>
          <w:tcPr>
            <w:tcW w:w="840" w:type="pct"/>
            <w:tcBorders>
              <w:bottom w:val="thinThickSmallGap" w:sz="18" w:space="0" w:color="auto"/>
            </w:tcBorders>
            <w:shd w:val="clear" w:color="auto" w:fill="C6D9F1" w:themeFill="text2" w:themeFillTint="33"/>
          </w:tcPr>
          <w:p w:rsidR="00FB7D66" w:rsidRPr="00F50AC2" w:rsidRDefault="00FB7D66" w:rsidP="006F2094">
            <w:pPr>
              <w:rPr>
                <w:b/>
                <w:sz w:val="8"/>
              </w:rPr>
            </w:pPr>
          </w:p>
        </w:tc>
        <w:tc>
          <w:tcPr>
            <w:tcW w:w="3077" w:type="pct"/>
            <w:tcBorders>
              <w:bottom w:val="thinThickSmallGap" w:sz="18" w:space="0" w:color="auto"/>
            </w:tcBorders>
            <w:shd w:val="clear" w:color="auto" w:fill="C6D9F1" w:themeFill="text2" w:themeFillTint="33"/>
          </w:tcPr>
          <w:p w:rsidR="00FB7D66" w:rsidRPr="00F50AC2" w:rsidRDefault="00FB7D66" w:rsidP="006F2094">
            <w:pPr>
              <w:rPr>
                <w:sz w:val="8"/>
              </w:rPr>
            </w:pPr>
          </w:p>
        </w:tc>
        <w:tc>
          <w:tcPr>
            <w:tcW w:w="1083" w:type="pct"/>
            <w:tcBorders>
              <w:bottom w:val="thinThickSmallGap" w:sz="18" w:space="0" w:color="auto"/>
            </w:tcBorders>
            <w:shd w:val="clear" w:color="auto" w:fill="C6D9F1" w:themeFill="text2" w:themeFillTint="33"/>
          </w:tcPr>
          <w:p w:rsidR="00FB7D66" w:rsidRPr="00F50AC2" w:rsidRDefault="00FB7D66" w:rsidP="006F2094">
            <w:pPr>
              <w:rPr>
                <w:sz w:val="8"/>
              </w:rPr>
            </w:pPr>
          </w:p>
        </w:tc>
      </w:tr>
      <w:tr w:rsidR="00FB7D66" w:rsidTr="00F50AC2">
        <w:tc>
          <w:tcPr>
            <w:tcW w:w="840" w:type="pct"/>
            <w:tcBorders>
              <w:bottom w:val="thinThickSmallGap" w:sz="18" w:space="0" w:color="auto"/>
            </w:tcBorders>
          </w:tcPr>
          <w:p w:rsidR="00FB7D66" w:rsidRPr="00663288" w:rsidRDefault="00FB7D66" w:rsidP="00663288">
            <w:pPr>
              <w:rPr>
                <w:b/>
                <w:sz w:val="24"/>
              </w:rPr>
            </w:pPr>
            <w:r w:rsidRPr="00663288">
              <w:rPr>
                <w:b/>
                <w:sz w:val="24"/>
              </w:rPr>
              <w:t>Adjournment</w:t>
            </w:r>
          </w:p>
        </w:tc>
        <w:tc>
          <w:tcPr>
            <w:tcW w:w="3077" w:type="pct"/>
            <w:tcBorders>
              <w:bottom w:val="thinThickSmallGap" w:sz="18" w:space="0" w:color="auto"/>
            </w:tcBorders>
          </w:tcPr>
          <w:p w:rsidR="00FB7D66" w:rsidRDefault="00FB7D66" w:rsidP="00663288">
            <w:pPr>
              <w:rPr>
                <w:sz w:val="24"/>
              </w:rPr>
            </w:pPr>
            <w:r>
              <w:rPr>
                <w:sz w:val="24"/>
              </w:rPr>
              <w:t>There being no further business, the meeting was adjourned at</w:t>
            </w:r>
          </w:p>
        </w:tc>
        <w:tc>
          <w:tcPr>
            <w:tcW w:w="1083" w:type="pct"/>
            <w:tcBorders>
              <w:bottom w:val="thinThickSmallGap" w:sz="18" w:space="0" w:color="auto"/>
            </w:tcBorders>
          </w:tcPr>
          <w:p w:rsidR="00FB7D66" w:rsidRDefault="00FB7D66" w:rsidP="00663288">
            <w:pPr>
              <w:rPr>
                <w:sz w:val="24"/>
              </w:rPr>
            </w:pPr>
          </w:p>
        </w:tc>
      </w:tr>
    </w:tbl>
    <w:p w:rsidR="00663288" w:rsidRDefault="00663288" w:rsidP="00663288">
      <w:pPr>
        <w:spacing w:after="0" w:line="240" w:lineRule="auto"/>
        <w:rPr>
          <w:sz w:val="24"/>
        </w:rPr>
      </w:pPr>
    </w:p>
    <w:p w:rsidR="00663288" w:rsidRDefault="00663288" w:rsidP="00663288">
      <w:pPr>
        <w:spacing w:after="0" w:line="240" w:lineRule="auto"/>
        <w:rPr>
          <w:sz w:val="24"/>
        </w:rPr>
      </w:pPr>
      <w:r>
        <w:rPr>
          <w:sz w:val="24"/>
        </w:rPr>
        <w:t xml:space="preserve">The next Ethics Committee Meeting will be held on </w:t>
      </w:r>
    </w:p>
    <w:p w:rsidR="00663288" w:rsidRDefault="00663288" w:rsidP="00663288">
      <w:pPr>
        <w:spacing w:after="0" w:line="240" w:lineRule="auto"/>
        <w:rPr>
          <w:sz w:val="24"/>
        </w:rPr>
      </w:pPr>
    </w:p>
    <w:p w:rsidR="00663288" w:rsidRDefault="00663288" w:rsidP="00663288">
      <w:pPr>
        <w:spacing w:after="0" w:line="240" w:lineRule="auto"/>
        <w:rPr>
          <w:sz w:val="24"/>
        </w:rPr>
      </w:pPr>
      <w:r>
        <w:rPr>
          <w:sz w:val="24"/>
        </w:rPr>
        <w:t>Minutes respectfully submitted by:</w:t>
      </w:r>
    </w:p>
    <w:p w:rsidR="00663288" w:rsidRDefault="00663288" w:rsidP="00663288">
      <w:pPr>
        <w:spacing w:after="0" w:line="240" w:lineRule="auto"/>
        <w:rPr>
          <w:sz w:val="24"/>
        </w:rPr>
      </w:pPr>
    </w:p>
    <w:p w:rsidR="00663288" w:rsidRDefault="00663288" w:rsidP="00663288">
      <w:pPr>
        <w:spacing w:after="0" w:line="240" w:lineRule="auto"/>
        <w:rPr>
          <w:sz w:val="24"/>
        </w:rPr>
      </w:pPr>
    </w:p>
    <w:p w:rsidR="00663288" w:rsidRDefault="008F3342" w:rsidP="00663288">
      <w:pPr>
        <w:spacing w:after="0" w:line="240" w:lineRule="auto"/>
        <w:rPr>
          <w:sz w:val="24"/>
        </w:rPr>
      </w:pPr>
      <w:r>
        <w:rPr>
          <w:sz w:val="24"/>
        </w:rPr>
        <w:t>Janine Fogarty</w:t>
      </w:r>
      <w:r w:rsidR="00FB7D66">
        <w:rPr>
          <w:sz w:val="24"/>
        </w:rPr>
        <w:t>, MD</w:t>
      </w:r>
    </w:p>
    <w:p w:rsidR="00663288" w:rsidRPr="00663288" w:rsidRDefault="00663288" w:rsidP="00663288">
      <w:pPr>
        <w:spacing w:after="0" w:line="240" w:lineRule="auto"/>
        <w:rPr>
          <w:sz w:val="24"/>
        </w:rPr>
      </w:pPr>
      <w:r>
        <w:rPr>
          <w:sz w:val="24"/>
        </w:rPr>
        <w:t>Chair, Ethics Committee</w:t>
      </w:r>
    </w:p>
    <w:sectPr w:rsidR="00663288" w:rsidRPr="00663288" w:rsidSect="00663288">
      <w:footerReference w:type="default" r:id="rId7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A63" w:rsidRDefault="00D62A63" w:rsidP="00663288">
      <w:pPr>
        <w:spacing w:after="0" w:line="240" w:lineRule="auto"/>
      </w:pPr>
      <w:r>
        <w:separator/>
      </w:r>
    </w:p>
  </w:endnote>
  <w:endnote w:type="continuationSeparator" w:id="0">
    <w:p w:rsidR="00D62A63" w:rsidRDefault="00D62A63" w:rsidP="0066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288" w:rsidRPr="00663288" w:rsidRDefault="00663288" w:rsidP="00663288">
    <w:pPr>
      <w:pStyle w:val="Footer"/>
      <w:rPr>
        <w:sz w:val="20"/>
      </w:rPr>
    </w:pPr>
    <w:r>
      <w:t xml:space="preserve">Page </w:t>
    </w:r>
    <w:sdt>
      <w:sdtPr>
        <w:id w:val="2954188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E1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__  </w:t>
        </w:r>
      </w:sdtContent>
    </w:sdt>
    <w:r>
      <w:rPr>
        <w:noProof/>
      </w:rPr>
      <w:t xml:space="preserve"> </w:t>
    </w:r>
    <w:r>
      <w:rPr>
        <w:noProof/>
      </w:rPr>
      <w:tab/>
    </w:r>
    <w:r w:rsidRPr="00663288">
      <w:rPr>
        <w:rFonts w:ascii="Arial" w:eastAsia="Times New Roman" w:hAnsi="Arial" w:cs="Arial"/>
        <w:color w:val="FF0000"/>
        <w:sz w:val="20"/>
      </w:rPr>
      <w:t>“</w:t>
    </w:r>
    <w:r w:rsidRPr="00663288">
      <w:rPr>
        <w:rFonts w:ascii="Arial" w:eastAsia="Times New Roman" w:hAnsi="Arial" w:cs="Arial"/>
        <w:b/>
        <w:bCs/>
        <w:i/>
        <w:iCs/>
        <w:color w:val="C00000"/>
        <w:sz w:val="20"/>
      </w:rPr>
      <w:t>Privileged and Confidential under New York Public Health Law §2805-k, 2805-j and 2805-m and New York Education Law §6527</w:t>
    </w:r>
    <w:r w:rsidRPr="00663288">
      <w:rPr>
        <w:rFonts w:ascii="Arial" w:eastAsia="Times New Roman" w:hAnsi="Arial" w:cs="Arial"/>
        <w:color w:val="000000"/>
        <w:sz w:val="20"/>
      </w:rPr>
      <w:t>.”</w:t>
    </w:r>
  </w:p>
  <w:p w:rsidR="00663288" w:rsidRDefault="00663288">
    <w:pPr>
      <w:pStyle w:val="Footer"/>
    </w:pPr>
  </w:p>
  <w:p w:rsidR="00663288" w:rsidRDefault="00663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A63" w:rsidRDefault="00D62A63" w:rsidP="00663288">
      <w:pPr>
        <w:spacing w:after="0" w:line="240" w:lineRule="auto"/>
      </w:pPr>
      <w:r>
        <w:separator/>
      </w:r>
    </w:p>
  </w:footnote>
  <w:footnote w:type="continuationSeparator" w:id="0">
    <w:p w:rsidR="00D62A63" w:rsidRDefault="00D62A63" w:rsidP="00663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CC"/>
    <w:rsid w:val="001829A9"/>
    <w:rsid w:val="005D09EB"/>
    <w:rsid w:val="00663288"/>
    <w:rsid w:val="00857B2E"/>
    <w:rsid w:val="008F3342"/>
    <w:rsid w:val="00D55DCC"/>
    <w:rsid w:val="00D62A63"/>
    <w:rsid w:val="00E50FBB"/>
    <w:rsid w:val="00E86E1C"/>
    <w:rsid w:val="00EF5A9C"/>
    <w:rsid w:val="00F50AC2"/>
    <w:rsid w:val="00FB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304A9"/>
  <w15:docId w15:val="{D511BF55-F42F-48A4-9F44-592F7FD9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D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288"/>
  </w:style>
  <w:style w:type="paragraph" w:styleId="Footer">
    <w:name w:val="footer"/>
    <w:basedOn w:val="Normal"/>
    <w:link w:val="FooterChar"/>
    <w:uiPriority w:val="99"/>
    <w:unhideWhenUsed/>
    <w:rsid w:val="00663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Health System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Scholze</dc:creator>
  <cp:lastModifiedBy>Frey, Stephany</cp:lastModifiedBy>
  <cp:revision>7</cp:revision>
  <dcterms:created xsi:type="dcterms:W3CDTF">2017-03-08T14:34:00Z</dcterms:created>
  <dcterms:modified xsi:type="dcterms:W3CDTF">2019-05-15T12:12:00Z</dcterms:modified>
</cp:coreProperties>
</file>